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A155A" w14:textId="77777777" w:rsidR="00F210BA" w:rsidRPr="009565BD" w:rsidRDefault="00375584" w:rsidP="009565BD">
      <w:pPr>
        <w:jc w:val="center"/>
        <w:rPr>
          <w:b/>
          <w:szCs w:val="22"/>
        </w:rPr>
      </w:pPr>
      <w:r>
        <w:rPr>
          <w:b/>
          <w:szCs w:val="22"/>
        </w:rPr>
        <w:t xml:space="preserve">Schedule 13 - </w:t>
      </w:r>
      <w:r w:rsidR="00F210BA" w:rsidRPr="009565BD">
        <w:rPr>
          <w:b/>
          <w:szCs w:val="22"/>
        </w:rPr>
        <w:t>Progress Meeting and Reporting Governance</w:t>
      </w:r>
    </w:p>
    <w:p w14:paraId="7531EED7" w14:textId="77777777" w:rsidR="00F210BA" w:rsidRPr="006C2802" w:rsidRDefault="00F210BA" w:rsidP="00F210BA">
      <w:pPr>
        <w:jc w:val="right"/>
        <w:rPr>
          <w:rFonts w:cs="Arial"/>
          <w:b/>
          <w:sz w:val="24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3578"/>
        <w:gridCol w:w="3502"/>
      </w:tblGrid>
      <w:tr w:rsidR="00F210BA" w:rsidRPr="006C2802" w14:paraId="221F1146" w14:textId="77777777" w:rsidTr="007451BF">
        <w:trPr>
          <w:trHeight w:val="544"/>
        </w:trPr>
        <w:tc>
          <w:tcPr>
            <w:tcW w:w="9016" w:type="dxa"/>
            <w:gridSpan w:val="3"/>
            <w:shd w:val="clear" w:color="auto" w:fill="B4C6E7"/>
            <w:vAlign w:val="center"/>
          </w:tcPr>
          <w:p w14:paraId="17A4A372" w14:textId="77777777" w:rsidR="00F210BA" w:rsidRPr="006C2802" w:rsidRDefault="00CD7C09" w:rsidP="00885040">
            <w:pPr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 xml:space="preserve">CAA Technical Support </w:t>
            </w:r>
            <w:r w:rsidR="007451BF">
              <w:rPr>
                <w:rFonts w:cs="Arial"/>
                <w:b/>
                <w:lang w:eastAsia="en-GB"/>
              </w:rPr>
              <w:t xml:space="preserve">Quarterly </w:t>
            </w:r>
            <w:r w:rsidR="00F210BA" w:rsidRPr="006C2802">
              <w:rPr>
                <w:rFonts w:cs="Arial"/>
                <w:b/>
                <w:lang w:eastAsia="en-GB"/>
              </w:rPr>
              <w:t>Progress Meeting Terms of Reference</w:t>
            </w:r>
          </w:p>
        </w:tc>
      </w:tr>
      <w:tr w:rsidR="00F210BA" w:rsidRPr="006C2802" w14:paraId="4EC70A18" w14:textId="77777777" w:rsidTr="007451BF">
        <w:trPr>
          <w:trHeight w:val="834"/>
        </w:trPr>
        <w:tc>
          <w:tcPr>
            <w:tcW w:w="1936" w:type="dxa"/>
            <w:shd w:val="clear" w:color="auto" w:fill="auto"/>
            <w:vAlign w:val="center"/>
          </w:tcPr>
          <w:p w14:paraId="1CE68180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Purpose and scope of Authority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5202C186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 xml:space="preserve">Review delivery and performance of the </w:t>
            </w:r>
            <w:r w:rsidR="00A32DC9">
              <w:rPr>
                <w:rFonts w:cs="Arial"/>
                <w:lang w:eastAsia="en-GB"/>
              </w:rPr>
              <w:t>CAA Support</w:t>
            </w:r>
            <w:r w:rsidR="0073240A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Contract</w:t>
            </w:r>
            <w:r w:rsidRPr="006C2802">
              <w:rPr>
                <w:rFonts w:cs="Arial"/>
                <w:lang w:eastAsia="en-GB"/>
              </w:rPr>
              <w:t>, managing project risks &amp; opportunities, resolving issues and encouraging continuous improvement.</w:t>
            </w:r>
          </w:p>
        </w:tc>
      </w:tr>
      <w:tr w:rsidR="00F210BA" w:rsidRPr="006C2802" w14:paraId="5D056958" w14:textId="77777777" w:rsidTr="002E3E80">
        <w:trPr>
          <w:trHeight w:val="1165"/>
        </w:trPr>
        <w:tc>
          <w:tcPr>
            <w:tcW w:w="1936" w:type="dxa"/>
            <w:shd w:val="clear" w:color="auto" w:fill="auto"/>
            <w:vAlign w:val="center"/>
          </w:tcPr>
          <w:p w14:paraId="44DB2172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Frequency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259EED61" w14:textId="71447D04" w:rsidR="00F210BA" w:rsidRPr="006C2802" w:rsidRDefault="0073240A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Quarterly</w:t>
            </w:r>
            <w:r w:rsidR="00F210BA">
              <w:rPr>
                <w:rFonts w:cs="Arial"/>
                <w:lang w:eastAsia="en-GB"/>
              </w:rPr>
              <w:t xml:space="preserve">, </w:t>
            </w:r>
            <w:r w:rsidR="007451BF">
              <w:rPr>
                <w:rFonts w:cs="Arial"/>
                <w:lang w:eastAsia="en-GB"/>
              </w:rPr>
              <w:t>alternating between the Contractor</w:t>
            </w:r>
            <w:r w:rsidR="00CD5839">
              <w:rPr>
                <w:rFonts w:cs="Arial"/>
                <w:lang w:eastAsia="en-GB"/>
              </w:rPr>
              <w:t xml:space="preserve">’s premises and DE&amp;S Abbey Wood and </w:t>
            </w:r>
            <w:r w:rsidR="00CD5839" w:rsidRPr="00CD5839">
              <w:rPr>
                <w:rFonts w:cs="Arial"/>
                <w:bCs/>
                <w:color w:val="000000" w:themeColor="text1"/>
                <w:szCs w:val="22"/>
              </w:rPr>
              <w:t>RAF Waddington</w:t>
            </w:r>
            <w:r w:rsidR="002E3E80">
              <w:rPr>
                <w:rFonts w:cs="Arial"/>
                <w:bCs/>
                <w:color w:val="000000" w:themeColor="text1"/>
                <w:szCs w:val="22"/>
              </w:rPr>
              <w:t xml:space="preserve"> (or virtually, as necessary, in order to comply with any Government travel/meeting/distancing requirements).</w:t>
            </w:r>
          </w:p>
        </w:tc>
      </w:tr>
      <w:tr w:rsidR="00F210BA" w:rsidRPr="006C2802" w14:paraId="38492CFC" w14:textId="77777777" w:rsidTr="002E3E80">
        <w:trPr>
          <w:trHeight w:val="570"/>
        </w:trPr>
        <w:tc>
          <w:tcPr>
            <w:tcW w:w="1936" w:type="dxa"/>
            <w:shd w:val="clear" w:color="auto" w:fill="auto"/>
            <w:vAlign w:val="center"/>
          </w:tcPr>
          <w:p w14:paraId="33A73D45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Chair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31E653EA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  <w:p w14:paraId="6C2DF54C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SACC Project Manager</w:t>
            </w:r>
          </w:p>
          <w:p w14:paraId="3A2854C7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</w:tr>
      <w:tr w:rsidR="00F210BA" w:rsidRPr="006C2802" w14:paraId="5BD6AA6B" w14:textId="77777777" w:rsidTr="007451BF">
        <w:tc>
          <w:tcPr>
            <w:tcW w:w="1936" w:type="dxa"/>
            <w:shd w:val="clear" w:color="auto" w:fill="auto"/>
            <w:vAlign w:val="center"/>
          </w:tcPr>
          <w:p w14:paraId="6A4F9F74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Core</w:t>
            </w:r>
          </w:p>
          <w:p w14:paraId="0BA5122A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Membership</w:t>
            </w:r>
          </w:p>
        </w:tc>
        <w:tc>
          <w:tcPr>
            <w:tcW w:w="3578" w:type="dxa"/>
            <w:shd w:val="clear" w:color="auto" w:fill="auto"/>
          </w:tcPr>
          <w:p w14:paraId="56B693BF" w14:textId="77777777" w:rsidR="00F210BA" w:rsidRPr="006C2802" w:rsidRDefault="00F210BA" w:rsidP="00885040">
            <w:pPr>
              <w:rPr>
                <w:rFonts w:cs="Arial"/>
                <w:b/>
                <w:lang w:eastAsia="en-GB"/>
              </w:rPr>
            </w:pPr>
            <w:r w:rsidRPr="006C2802">
              <w:rPr>
                <w:rFonts w:cs="Arial"/>
                <w:b/>
                <w:lang w:eastAsia="en-GB"/>
              </w:rPr>
              <w:t>SACC DT</w:t>
            </w:r>
          </w:p>
          <w:p w14:paraId="354EF2F5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Project Manager</w:t>
            </w:r>
          </w:p>
          <w:p w14:paraId="30CB8269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Engineer</w:t>
            </w:r>
          </w:p>
          <w:p w14:paraId="0A56D515" w14:textId="77777777" w:rsidR="00F210BA" w:rsidRDefault="00F210BA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Commercial Manager</w:t>
            </w:r>
          </w:p>
          <w:p w14:paraId="40393F6D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ILS</w:t>
            </w:r>
            <w:r w:rsidR="007451BF">
              <w:rPr>
                <w:rFonts w:cs="Arial"/>
                <w:lang w:eastAsia="en-GB"/>
              </w:rPr>
              <w:t xml:space="preserve"> Manager</w:t>
            </w:r>
          </w:p>
          <w:p w14:paraId="6F43064C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  <w:tc>
          <w:tcPr>
            <w:tcW w:w="3502" w:type="dxa"/>
            <w:shd w:val="clear" w:color="auto" w:fill="auto"/>
          </w:tcPr>
          <w:p w14:paraId="7955794F" w14:textId="77777777" w:rsidR="00F210BA" w:rsidRPr="006C2802" w:rsidRDefault="00F210BA" w:rsidP="00885040">
            <w:pPr>
              <w:rPr>
                <w:rFonts w:cs="Arial"/>
                <w:b/>
                <w:lang w:eastAsia="en-GB"/>
              </w:rPr>
            </w:pPr>
            <w:r w:rsidRPr="006C2802">
              <w:rPr>
                <w:rFonts w:cs="Arial"/>
                <w:b/>
                <w:lang w:eastAsia="en-GB"/>
              </w:rPr>
              <w:t>Contractor Team</w:t>
            </w:r>
          </w:p>
          <w:p w14:paraId="4E5D3A40" w14:textId="77777777" w:rsidR="002E3E80" w:rsidRDefault="00F210BA" w:rsidP="00885040">
            <w:pPr>
              <w:rPr>
                <w:rFonts w:cs="Arial"/>
                <w:lang w:eastAsia="en-GB"/>
              </w:rPr>
            </w:pPr>
            <w:r w:rsidRPr="00AA7E44">
              <w:rPr>
                <w:rFonts w:cs="Arial"/>
                <w:lang w:eastAsia="en-GB"/>
              </w:rPr>
              <w:t>P</w:t>
            </w:r>
            <w:r w:rsidR="002E3E80">
              <w:rPr>
                <w:rFonts w:cs="Arial"/>
                <w:lang w:eastAsia="en-GB"/>
              </w:rPr>
              <w:t>olicy Lead CNS and Spectrum</w:t>
            </w:r>
          </w:p>
          <w:p w14:paraId="26F61F89" w14:textId="6CA6F53A" w:rsidR="002E3E80" w:rsidRDefault="002E3E80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Policy Specialist - </w:t>
            </w:r>
          </w:p>
          <w:p w14:paraId="35AE59BE" w14:textId="7BF38EEA" w:rsidR="00F210BA" w:rsidRPr="00AA7E44" w:rsidRDefault="002E3E80" w:rsidP="00885040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Communications and Navigation Frequency Management Specialist</w:t>
            </w:r>
          </w:p>
          <w:p w14:paraId="7CB58C5C" w14:textId="77777777" w:rsidR="00F210BA" w:rsidRPr="006C2802" w:rsidRDefault="00F210BA" w:rsidP="00885040">
            <w:pPr>
              <w:rPr>
                <w:rFonts w:cs="Arial"/>
                <w:lang w:eastAsia="en-GB"/>
              </w:rPr>
            </w:pPr>
          </w:p>
        </w:tc>
      </w:tr>
      <w:tr w:rsidR="007451BF" w:rsidRPr="006C2802" w14:paraId="16FDEE98" w14:textId="77777777" w:rsidTr="002E3E80">
        <w:trPr>
          <w:trHeight w:val="1132"/>
        </w:trPr>
        <w:tc>
          <w:tcPr>
            <w:tcW w:w="1936" w:type="dxa"/>
            <w:shd w:val="clear" w:color="auto" w:fill="auto"/>
            <w:vAlign w:val="center"/>
          </w:tcPr>
          <w:p w14:paraId="5554B498" w14:textId="77777777" w:rsidR="007451BF" w:rsidRPr="006C2802" w:rsidRDefault="007451BF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Additional Attendees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2DA11060" w14:textId="77777777" w:rsidR="007451BF" w:rsidRPr="006C2802" w:rsidRDefault="007451BF" w:rsidP="00885040">
            <w:pPr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Stakeholder</w:t>
            </w:r>
            <w:r>
              <w:rPr>
                <w:rFonts w:cs="Arial"/>
                <w:lang w:eastAsia="en-GB"/>
              </w:rPr>
              <w:t>s</w:t>
            </w:r>
            <w:r w:rsidRPr="006C2802">
              <w:rPr>
                <w:rFonts w:cs="Arial"/>
                <w:lang w:eastAsia="en-GB"/>
              </w:rPr>
              <w:t xml:space="preserve"> (such as Safety, </w:t>
            </w:r>
            <w:r>
              <w:rPr>
                <w:rFonts w:cs="Arial"/>
                <w:lang w:eastAsia="en-GB"/>
              </w:rPr>
              <w:t xml:space="preserve">Finance, Project Controls, </w:t>
            </w:r>
            <w:r w:rsidRPr="006C2802">
              <w:rPr>
                <w:rFonts w:cs="Arial"/>
                <w:lang w:eastAsia="en-GB"/>
              </w:rPr>
              <w:t>GF</w:t>
            </w:r>
            <w:r>
              <w:rPr>
                <w:rFonts w:cs="Arial"/>
                <w:lang w:eastAsia="en-GB"/>
              </w:rPr>
              <w:t>A</w:t>
            </w:r>
            <w:r w:rsidRPr="006C2802">
              <w:rPr>
                <w:rFonts w:cs="Arial"/>
                <w:lang w:eastAsia="en-GB"/>
              </w:rPr>
              <w:t>) where considered necessary to address</w:t>
            </w:r>
            <w:r>
              <w:rPr>
                <w:rFonts w:cs="Arial"/>
                <w:lang w:eastAsia="en-GB"/>
              </w:rPr>
              <w:t xml:space="preserve"> </w:t>
            </w:r>
            <w:r w:rsidRPr="006C2802">
              <w:rPr>
                <w:rFonts w:cs="Arial"/>
                <w:lang w:eastAsia="en-GB"/>
              </w:rPr>
              <w:t>dependencies/issues. Suitably briefed individuals deputising for the above core members where they are unable to attend.</w:t>
            </w:r>
          </w:p>
        </w:tc>
      </w:tr>
      <w:tr w:rsidR="00F210BA" w:rsidRPr="006C2802" w14:paraId="2E87A78E" w14:textId="77777777" w:rsidTr="002E3E80">
        <w:trPr>
          <w:trHeight w:val="2962"/>
        </w:trPr>
        <w:tc>
          <w:tcPr>
            <w:tcW w:w="1936" w:type="dxa"/>
            <w:shd w:val="clear" w:color="auto" w:fill="auto"/>
            <w:vAlign w:val="center"/>
          </w:tcPr>
          <w:p w14:paraId="26B70E25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Outputs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57A65B82" w14:textId="77777777" w:rsidR="00F210BA" w:rsidRPr="00E748CE" w:rsidRDefault="00F210BA" w:rsidP="00885040">
            <w:p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The </w:t>
            </w:r>
            <w:r w:rsidR="00A32DC9">
              <w:rPr>
                <w:rFonts w:cs="Arial"/>
                <w:lang w:eastAsia="en-GB"/>
              </w:rPr>
              <w:t>CAA Support Contract</w:t>
            </w:r>
            <w:r w:rsidR="0073240A" w:rsidRPr="00E748CE">
              <w:rPr>
                <w:rFonts w:cs="Arial"/>
                <w:lang w:eastAsia="en-GB"/>
              </w:rPr>
              <w:t xml:space="preserve"> </w:t>
            </w:r>
            <w:r w:rsidR="00E748CE" w:rsidRPr="00E748CE">
              <w:rPr>
                <w:rFonts w:cs="Arial"/>
                <w:lang w:eastAsia="en-GB"/>
              </w:rPr>
              <w:t xml:space="preserve">Quarterly </w:t>
            </w:r>
            <w:r w:rsidRPr="00E748CE">
              <w:rPr>
                <w:rFonts w:cs="Arial"/>
                <w:lang w:eastAsia="en-GB"/>
              </w:rPr>
              <w:t xml:space="preserve">Progress Meeting will report on, but not </w:t>
            </w:r>
            <w:r w:rsidR="00E748CE" w:rsidRPr="00E748CE">
              <w:rPr>
                <w:rFonts w:cs="Arial"/>
                <w:lang w:eastAsia="en-GB"/>
              </w:rPr>
              <w:t xml:space="preserve">be </w:t>
            </w:r>
            <w:r w:rsidRPr="00E748CE">
              <w:rPr>
                <w:rFonts w:cs="Arial"/>
                <w:lang w:eastAsia="en-GB"/>
              </w:rPr>
              <w:t>limited to, the following topics:</w:t>
            </w:r>
          </w:p>
          <w:p w14:paraId="241181AA" w14:textId="77777777" w:rsid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Quarterly Progress Report</w:t>
            </w:r>
          </w:p>
          <w:p w14:paraId="4EA81EC3" w14:textId="77777777"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Milestone status</w:t>
            </w:r>
          </w:p>
          <w:p w14:paraId="22B10E09" w14:textId="77777777" w:rsidR="00F210BA" w:rsidRPr="00E748CE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Project Risk</w:t>
            </w:r>
            <w:r w:rsidR="00E748CE">
              <w:rPr>
                <w:rFonts w:cs="Arial"/>
                <w:lang w:eastAsia="en-GB"/>
              </w:rPr>
              <w:t xml:space="preserve">s, </w:t>
            </w:r>
            <w:r w:rsidRPr="00E748CE">
              <w:rPr>
                <w:rFonts w:cs="Arial"/>
                <w:lang w:eastAsia="en-GB"/>
              </w:rPr>
              <w:t>Issues</w:t>
            </w:r>
            <w:r w:rsidR="00E748CE">
              <w:rPr>
                <w:rFonts w:cs="Arial"/>
                <w:lang w:eastAsia="en-GB"/>
              </w:rPr>
              <w:t xml:space="preserve"> and Opportunities</w:t>
            </w:r>
          </w:p>
          <w:p w14:paraId="7D743805" w14:textId="77777777" w:rsidR="00F210BA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Key Performance Indicators (KPI’s)</w:t>
            </w:r>
          </w:p>
          <w:p w14:paraId="6E962654" w14:textId="77777777" w:rsidR="00F210BA" w:rsidRDefault="00F210BA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Safety, Environment and </w:t>
            </w:r>
            <w:r w:rsidR="00E748CE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>ecurity</w:t>
            </w:r>
          </w:p>
          <w:p w14:paraId="114950F1" w14:textId="77777777" w:rsidR="00E748CE" w:rsidRPr="00E748CE" w:rsidRDefault="00E748CE" w:rsidP="00F210BA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Spend against Payment Plan</w:t>
            </w:r>
          </w:p>
          <w:p w14:paraId="44B2DABC" w14:textId="77777777" w:rsidR="00F210BA" w:rsidRDefault="00E748CE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Quality Assurance</w:t>
            </w:r>
          </w:p>
          <w:p w14:paraId="1C7E2615" w14:textId="77777777" w:rsidR="0014257C" w:rsidRPr="00B7749C" w:rsidRDefault="0014257C" w:rsidP="00E748CE">
            <w:pPr>
              <w:numPr>
                <w:ilvl w:val="0"/>
                <w:numId w:val="2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T&amp;S Claims</w:t>
            </w:r>
          </w:p>
        </w:tc>
      </w:tr>
      <w:tr w:rsidR="00F210BA" w:rsidRPr="006C2802" w14:paraId="7002B327" w14:textId="77777777" w:rsidTr="002E3E80">
        <w:trPr>
          <w:trHeight w:val="3048"/>
        </w:trPr>
        <w:tc>
          <w:tcPr>
            <w:tcW w:w="1936" w:type="dxa"/>
            <w:shd w:val="clear" w:color="auto" w:fill="auto"/>
            <w:vAlign w:val="center"/>
          </w:tcPr>
          <w:p w14:paraId="2533C7B5" w14:textId="77777777" w:rsidR="00F210BA" w:rsidRPr="006C2802" w:rsidRDefault="00F210BA" w:rsidP="00885040">
            <w:pPr>
              <w:jc w:val="center"/>
              <w:rPr>
                <w:rFonts w:cs="Arial"/>
                <w:lang w:eastAsia="en-GB"/>
              </w:rPr>
            </w:pPr>
            <w:r w:rsidRPr="006C2802">
              <w:rPr>
                <w:rFonts w:cs="Arial"/>
                <w:lang w:eastAsia="en-GB"/>
              </w:rPr>
              <w:t>Agenda and Scope of Reviews</w:t>
            </w:r>
          </w:p>
        </w:tc>
        <w:tc>
          <w:tcPr>
            <w:tcW w:w="7080" w:type="dxa"/>
            <w:gridSpan w:val="2"/>
            <w:shd w:val="clear" w:color="auto" w:fill="auto"/>
            <w:vAlign w:val="center"/>
          </w:tcPr>
          <w:p w14:paraId="4E812B6B" w14:textId="77777777"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Review </w:t>
            </w:r>
            <w:r w:rsidR="00A32DC9">
              <w:rPr>
                <w:rFonts w:cs="Arial"/>
                <w:lang w:eastAsia="en-GB"/>
              </w:rPr>
              <w:t xml:space="preserve">CAA Support </w:t>
            </w:r>
            <w:r w:rsidR="007242E8">
              <w:rPr>
                <w:rFonts w:cs="Arial"/>
                <w:lang w:eastAsia="en-GB"/>
              </w:rPr>
              <w:t>Contract</w:t>
            </w:r>
            <w:r w:rsidR="00E748CE">
              <w:rPr>
                <w:rFonts w:cs="Arial"/>
                <w:lang w:eastAsia="en-GB"/>
              </w:rPr>
              <w:t xml:space="preserve"> S</w:t>
            </w:r>
            <w:r w:rsidRPr="00E748CE">
              <w:rPr>
                <w:rFonts w:cs="Arial"/>
                <w:lang w:eastAsia="en-GB"/>
              </w:rPr>
              <w:t xml:space="preserve">ervice </w:t>
            </w:r>
            <w:r w:rsidR="00E748CE">
              <w:rPr>
                <w:rFonts w:cs="Arial"/>
                <w:lang w:eastAsia="en-GB"/>
              </w:rPr>
              <w:t>D</w:t>
            </w:r>
            <w:r w:rsidRPr="00E748CE">
              <w:rPr>
                <w:rFonts w:cs="Arial"/>
                <w:lang w:eastAsia="en-GB"/>
              </w:rPr>
              <w:t xml:space="preserve">elivery and </w:t>
            </w:r>
            <w:r w:rsidR="00E748CE">
              <w:rPr>
                <w:rFonts w:cs="Arial"/>
                <w:lang w:eastAsia="en-GB"/>
              </w:rPr>
              <w:t>P</w:t>
            </w:r>
            <w:r w:rsidRPr="00E748CE">
              <w:rPr>
                <w:rFonts w:cs="Arial"/>
                <w:lang w:eastAsia="en-GB"/>
              </w:rPr>
              <w:t xml:space="preserve">erformance </w:t>
            </w:r>
          </w:p>
          <w:p w14:paraId="4C6B7858" w14:textId="77777777"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Schedule and Milestone Review</w:t>
            </w:r>
          </w:p>
          <w:p w14:paraId="51F4A4F4" w14:textId="77777777" w:rsidR="00F210BA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Payment</w:t>
            </w:r>
            <w:r w:rsidR="00E748CE">
              <w:rPr>
                <w:rFonts w:cs="Arial"/>
                <w:lang w:eastAsia="en-GB"/>
              </w:rPr>
              <w:t xml:space="preserve"> Plan</w:t>
            </w:r>
          </w:p>
          <w:p w14:paraId="31690E71" w14:textId="77777777" w:rsidR="00F210BA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>Obligation</w:t>
            </w:r>
            <w:r w:rsidR="00EB3254">
              <w:rPr>
                <w:rFonts w:cs="Arial"/>
                <w:lang w:eastAsia="en-GB"/>
              </w:rPr>
              <w:t>s</w:t>
            </w:r>
            <w:r w:rsidRPr="00E748CE">
              <w:rPr>
                <w:rFonts w:cs="Arial"/>
                <w:lang w:eastAsia="en-GB"/>
              </w:rPr>
              <w:t xml:space="preserve"> Matrix</w:t>
            </w:r>
            <w:r w:rsidR="00EB3254">
              <w:rPr>
                <w:rFonts w:cs="Arial"/>
                <w:lang w:eastAsia="en-GB"/>
              </w:rPr>
              <w:t xml:space="preserve"> Review</w:t>
            </w:r>
          </w:p>
          <w:p w14:paraId="265BCAD0" w14:textId="77777777" w:rsidR="00EB3254" w:rsidRPr="00E748CE" w:rsidRDefault="00EB3254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Change Control including Tasking</w:t>
            </w:r>
          </w:p>
          <w:p w14:paraId="2A804529" w14:textId="77777777" w:rsidR="00F210BA" w:rsidRPr="00EB3254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B3254">
              <w:rPr>
                <w:rFonts w:cs="Arial"/>
                <w:lang w:eastAsia="en-GB"/>
              </w:rPr>
              <w:t xml:space="preserve">Review Risk </w:t>
            </w:r>
            <w:r w:rsidR="009565BD">
              <w:rPr>
                <w:rFonts w:cs="Arial"/>
                <w:lang w:eastAsia="en-GB"/>
              </w:rPr>
              <w:t>R</w:t>
            </w:r>
            <w:r w:rsidRPr="00EB3254">
              <w:rPr>
                <w:rFonts w:cs="Arial"/>
                <w:lang w:eastAsia="en-GB"/>
              </w:rPr>
              <w:t>egister</w:t>
            </w:r>
          </w:p>
          <w:p w14:paraId="15EA0732" w14:textId="77777777" w:rsidR="00F210BA" w:rsidRPr="00E748CE" w:rsidRDefault="00F210BA" w:rsidP="00F210BA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E748CE">
              <w:rPr>
                <w:rFonts w:cs="Arial"/>
                <w:lang w:eastAsia="en-GB"/>
              </w:rPr>
              <w:t xml:space="preserve">Refer risks, issues or disputes </w:t>
            </w:r>
            <w:r w:rsidR="00EB3254">
              <w:rPr>
                <w:rFonts w:cs="Arial"/>
                <w:lang w:eastAsia="en-GB"/>
              </w:rPr>
              <w:t>as appropriate</w:t>
            </w:r>
            <w:r w:rsidRPr="00E748CE">
              <w:rPr>
                <w:rFonts w:cs="Arial"/>
                <w:lang w:eastAsia="en-GB"/>
              </w:rPr>
              <w:t xml:space="preserve"> </w:t>
            </w:r>
          </w:p>
          <w:p w14:paraId="4E22BFB6" w14:textId="77777777" w:rsidR="00F210BA" w:rsidRDefault="00EB3254" w:rsidP="00A32DC9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Quality Assurance</w:t>
            </w:r>
          </w:p>
          <w:p w14:paraId="7897B2F9" w14:textId="77777777" w:rsidR="00A32DC9" w:rsidRDefault="00A32DC9" w:rsidP="00A32DC9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International Travel &amp; T&amp;S Claim</w:t>
            </w:r>
          </w:p>
          <w:p w14:paraId="26218BF3" w14:textId="74E6BFAE" w:rsidR="002E3E80" w:rsidRPr="00A32DC9" w:rsidRDefault="00BB1887" w:rsidP="002E3E80">
            <w:pPr>
              <w:numPr>
                <w:ilvl w:val="0"/>
                <w:numId w:val="1"/>
              </w:numPr>
              <w:rPr>
                <w:rFonts w:cs="Arial"/>
                <w:lang w:eastAsia="en-GB"/>
              </w:rPr>
            </w:pPr>
            <w:r w:rsidRPr="002E3E80">
              <w:rPr>
                <w:rFonts w:cs="Arial"/>
                <w:lang w:eastAsia="en-GB"/>
              </w:rPr>
              <w:t>Cyber Implementation Plan (CIP) Review</w:t>
            </w:r>
          </w:p>
        </w:tc>
      </w:tr>
    </w:tbl>
    <w:p w14:paraId="329FE31E" w14:textId="77777777" w:rsidR="0057684F" w:rsidRDefault="0057684F"/>
    <w:sectPr w:rsidR="00576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BBE8" w14:textId="77777777" w:rsidR="005644A3" w:rsidRDefault="005644A3" w:rsidP="00F210BA">
      <w:r>
        <w:separator/>
      </w:r>
    </w:p>
  </w:endnote>
  <w:endnote w:type="continuationSeparator" w:id="0">
    <w:p w14:paraId="3FF2A5A7" w14:textId="77777777" w:rsidR="005644A3" w:rsidRDefault="005644A3" w:rsidP="00F2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A1F69" w14:textId="77777777" w:rsidR="001B3E44" w:rsidRDefault="001B3E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8565A" w14:textId="77777777" w:rsidR="00592FFA" w:rsidRPr="00592FFA" w:rsidRDefault="00CD7C09" w:rsidP="00592FFA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Sch</w:t>
    </w:r>
    <w:r w:rsidR="009565BD">
      <w:rPr>
        <w:sz w:val="20"/>
        <w:szCs w:val="20"/>
      </w:rPr>
      <w:t>.</w:t>
    </w:r>
    <w:r>
      <w:rPr>
        <w:sz w:val="20"/>
        <w:szCs w:val="20"/>
      </w:rPr>
      <w:t xml:space="preserve"> 13</w:t>
    </w:r>
    <w:r w:rsidR="009565BD">
      <w:rPr>
        <w:sz w:val="20"/>
        <w:szCs w:val="20"/>
      </w:rPr>
      <w:t>-</w:t>
    </w:r>
    <w:r w:rsidR="00592FFA" w:rsidRPr="00592FFA">
      <w:rPr>
        <w:sz w:val="20"/>
        <w:szCs w:val="20"/>
      </w:rPr>
      <w:t>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78BBF" w14:textId="77777777" w:rsidR="001B3E44" w:rsidRDefault="001B3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4C9A2" w14:textId="77777777" w:rsidR="005644A3" w:rsidRDefault="005644A3" w:rsidP="00F210BA">
      <w:r>
        <w:separator/>
      </w:r>
    </w:p>
  </w:footnote>
  <w:footnote w:type="continuationSeparator" w:id="0">
    <w:p w14:paraId="4FDA405E" w14:textId="77777777" w:rsidR="005644A3" w:rsidRDefault="005644A3" w:rsidP="00F21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A7022" w14:textId="77777777" w:rsidR="001B3E44" w:rsidRDefault="001B3E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EA3A2" w14:textId="671B5843" w:rsidR="005C30E7" w:rsidRDefault="00CD7C09" w:rsidP="00F210BA">
    <w:pPr>
      <w:pStyle w:val="Header"/>
      <w:jc w:val="right"/>
    </w:pPr>
    <w:r>
      <w:t xml:space="preserve">SC2 Edition </w:t>
    </w:r>
    <w:r w:rsidR="001B3E44">
      <w:t>11</w:t>
    </w:r>
    <w:bookmarkStart w:id="0" w:name="_GoBack"/>
    <w:bookmarkEnd w:id="0"/>
    <w:r>
      <w:t>/20</w:t>
    </w:r>
  </w:p>
  <w:p w14:paraId="36884496" w14:textId="77777777" w:rsidR="00F210BA" w:rsidRDefault="00F210BA" w:rsidP="00F210BA">
    <w:pPr>
      <w:pStyle w:val="Header"/>
      <w:jc w:val="right"/>
    </w:pPr>
    <w:r>
      <w:t>S</w:t>
    </w:r>
    <w:r w:rsidR="00A32DC9">
      <w:t>chedule 13</w:t>
    </w:r>
    <w:r w:rsidR="005C30E7">
      <w:t xml:space="preserve"> to</w:t>
    </w:r>
  </w:p>
  <w:p w14:paraId="24BBF3F4" w14:textId="77777777" w:rsidR="00F210BA" w:rsidRDefault="00F210BA" w:rsidP="00F210BA">
    <w:pPr>
      <w:pStyle w:val="Header"/>
      <w:jc w:val="right"/>
    </w:pPr>
    <w:r>
      <w:rPr>
        <w:sz w:val="18"/>
      </w:rPr>
      <w:t xml:space="preserve">                          </w:t>
    </w:r>
    <w:r w:rsidR="00A32DC9">
      <w:t>SACC/00073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202C3" w14:textId="77777777" w:rsidR="001B3E44" w:rsidRDefault="001B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4533B"/>
    <w:multiLevelType w:val="hybridMultilevel"/>
    <w:tmpl w:val="6DD8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2BDA"/>
    <w:multiLevelType w:val="hybridMultilevel"/>
    <w:tmpl w:val="06C0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BA"/>
    <w:rsid w:val="00093F19"/>
    <w:rsid w:val="0014257C"/>
    <w:rsid w:val="00154FC8"/>
    <w:rsid w:val="00155930"/>
    <w:rsid w:val="001B3E44"/>
    <w:rsid w:val="002157FA"/>
    <w:rsid w:val="0022219F"/>
    <w:rsid w:val="002E3E80"/>
    <w:rsid w:val="00375584"/>
    <w:rsid w:val="003764D3"/>
    <w:rsid w:val="00472450"/>
    <w:rsid w:val="0049331F"/>
    <w:rsid w:val="004A652E"/>
    <w:rsid w:val="004E5E45"/>
    <w:rsid w:val="005644A3"/>
    <w:rsid w:val="0057684F"/>
    <w:rsid w:val="00592FFA"/>
    <w:rsid w:val="005C30E7"/>
    <w:rsid w:val="0062009D"/>
    <w:rsid w:val="00634D5F"/>
    <w:rsid w:val="007242E8"/>
    <w:rsid w:val="0073240A"/>
    <w:rsid w:val="007451BF"/>
    <w:rsid w:val="007651AF"/>
    <w:rsid w:val="007E16D1"/>
    <w:rsid w:val="00882131"/>
    <w:rsid w:val="009565BD"/>
    <w:rsid w:val="00986E5D"/>
    <w:rsid w:val="00A32DC9"/>
    <w:rsid w:val="00A56F5C"/>
    <w:rsid w:val="00AF4CBA"/>
    <w:rsid w:val="00BA2E26"/>
    <w:rsid w:val="00BB1887"/>
    <w:rsid w:val="00BE1120"/>
    <w:rsid w:val="00C87104"/>
    <w:rsid w:val="00CD5839"/>
    <w:rsid w:val="00CD7C09"/>
    <w:rsid w:val="00D75DEF"/>
    <w:rsid w:val="00D87B3C"/>
    <w:rsid w:val="00DB27D8"/>
    <w:rsid w:val="00E748CE"/>
    <w:rsid w:val="00EB3254"/>
    <w:rsid w:val="00F210BA"/>
    <w:rsid w:val="00F55998"/>
    <w:rsid w:val="00F6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1BE88"/>
  <w15:chartTrackingRefBased/>
  <w15:docId w15:val="{E31F7EE0-02D9-42DD-8372-3DBD006C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10B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21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210BA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21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0BA"/>
    <w:rPr>
      <w:rFonts w:ascii="Arial" w:eastAsia="Times New Roman" w:hAnsi="Arial" w:cs="Times New Roman"/>
      <w:szCs w:val="24"/>
    </w:rPr>
  </w:style>
  <w:style w:type="character" w:customStyle="1" w:styleId="apple-converted-space">
    <w:name w:val="apple-converted-space"/>
    <w:basedOn w:val="DefaultParagraphFont"/>
    <w:rsid w:val="00CD5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Alford, Paul Mr (DES SACC-Comrcl-1a)</dc:creator>
  <cp:keywords/>
  <dc:description/>
  <cp:lastModifiedBy>Probert, Deborah Mrs (DES SACC-Comrcl-2)</cp:lastModifiedBy>
  <cp:revision>3</cp:revision>
  <dcterms:created xsi:type="dcterms:W3CDTF">2020-12-17T17:12:00Z</dcterms:created>
  <dcterms:modified xsi:type="dcterms:W3CDTF">2020-12-17T18:19:00Z</dcterms:modified>
</cp:coreProperties>
</file>